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6A33" w14:textId="77777777" w:rsidR="000A62D6" w:rsidRPr="000A62D6" w:rsidRDefault="000A62D6" w:rsidP="000A62D6">
      <w:r w:rsidRPr="000A62D6">
        <w:t>Council of Directors</w:t>
      </w:r>
    </w:p>
    <w:p w14:paraId="4391FE32" w14:textId="77777777" w:rsidR="000A62D6" w:rsidRPr="000A62D6" w:rsidRDefault="000A62D6" w:rsidP="000A62D6">
      <w:r w:rsidRPr="000A62D6">
        <w:t>Yuba Environmental Science Charter Academy shall be governed by the YES Charter Academy</w:t>
      </w:r>
    </w:p>
    <w:p w14:paraId="52D18B92" w14:textId="77777777" w:rsidR="000A62D6" w:rsidRPr="000A62D6" w:rsidRDefault="000A62D6" w:rsidP="000A62D6">
      <w:r w:rsidRPr="000A62D6">
        <w:t>Council of Directors members. The council will be composed of at least seven (7) members, known as</w:t>
      </w:r>
    </w:p>
    <w:p w14:paraId="4BE43DD9" w14:textId="77777777" w:rsidR="000A62D6" w:rsidRPr="000A62D6" w:rsidRDefault="000A62D6" w:rsidP="000A62D6">
      <w:r w:rsidRPr="000A62D6">
        <w:t>"directors," who will represent the parents, the community, and the interests of the YCOE. In</w:t>
      </w:r>
    </w:p>
    <w:p w14:paraId="0E25978F" w14:textId="77777777" w:rsidR="000A62D6" w:rsidRPr="000A62D6" w:rsidRDefault="000A62D6" w:rsidP="000A62D6">
      <w:r w:rsidRPr="000A62D6">
        <w:t>accordance with Education Code Section 47604(b), the County Office of Education may appoint a</w:t>
      </w:r>
    </w:p>
    <w:p w14:paraId="533407BD" w14:textId="77777777" w:rsidR="000A62D6" w:rsidRPr="000A62D6" w:rsidRDefault="000A62D6" w:rsidP="000A62D6">
      <w:r w:rsidRPr="000A62D6">
        <w:t>representative to sit on the Council of Directors. Vacancies on the permanent Council will be appointed</w:t>
      </w:r>
    </w:p>
    <w:p w14:paraId="0E19BFBF" w14:textId="77777777" w:rsidR="000A62D6" w:rsidRPr="000A62D6" w:rsidRDefault="000A62D6" w:rsidP="000A62D6">
      <w:r w:rsidRPr="000A62D6">
        <w:t>by the remaining council members by majority vote.</w:t>
      </w:r>
    </w:p>
    <w:p w14:paraId="0CDDACF3" w14:textId="77777777" w:rsidR="000A62D6" w:rsidRPr="000A62D6" w:rsidRDefault="000A62D6" w:rsidP="000A62D6">
      <w:r w:rsidRPr="000A62D6">
        <w:t>The composition of the Council of Directors shall remain as follows:</w:t>
      </w:r>
    </w:p>
    <w:p w14:paraId="2F40A059" w14:textId="7090A23D" w:rsidR="000A62D6" w:rsidRPr="000A62D6" w:rsidRDefault="000A62D6" w:rsidP="000A62D6">
      <w:pPr>
        <w:ind w:firstLine="720"/>
      </w:pPr>
      <w:r w:rsidRPr="000A62D6">
        <w:t>o T</w:t>
      </w:r>
      <w:r w:rsidR="004C2F5E">
        <w:t>wo</w:t>
      </w:r>
      <w:r w:rsidRPr="000A62D6">
        <w:t xml:space="preserve"> of the directors should be parents of children enrolled in YES CHARTER ACADEMY</w:t>
      </w:r>
    </w:p>
    <w:p w14:paraId="5D544767" w14:textId="77777777" w:rsidR="000A62D6" w:rsidRPr="000A62D6" w:rsidRDefault="000A62D6" w:rsidP="000A62D6">
      <w:pPr>
        <w:ind w:firstLine="720"/>
      </w:pPr>
      <w:r w:rsidRPr="000A62D6">
        <w:t>o Three directors may be parents and/or community members</w:t>
      </w:r>
    </w:p>
    <w:p w14:paraId="054428CB" w14:textId="77777777" w:rsidR="000A62D6" w:rsidRPr="000A62D6" w:rsidRDefault="000A62D6" w:rsidP="000A62D6">
      <w:pPr>
        <w:ind w:firstLine="720"/>
      </w:pPr>
      <w:r w:rsidRPr="000A62D6">
        <w:t>o One director shall be a representative appointed by the YES CHARTER ACADEMY teacher’s</w:t>
      </w:r>
    </w:p>
    <w:p w14:paraId="22DD9637" w14:textId="77777777" w:rsidR="000A62D6" w:rsidRPr="000A62D6" w:rsidRDefault="000A62D6" w:rsidP="000A62D6">
      <w:r w:rsidRPr="000A62D6">
        <w:t>organization (teacher representative). The teacher representative is authorized to vote in</w:t>
      </w:r>
    </w:p>
    <w:p w14:paraId="29D884BD" w14:textId="77777777" w:rsidR="000A62D6" w:rsidRPr="000A62D6" w:rsidRDefault="000A62D6" w:rsidP="000A62D6">
      <w:r w:rsidRPr="000A62D6">
        <w:t>all normal business matters, with the exception of matters associated to teacher discipline,</w:t>
      </w:r>
    </w:p>
    <w:p w14:paraId="72690872" w14:textId="77777777" w:rsidR="000A62D6" w:rsidRPr="000A62D6" w:rsidRDefault="000A62D6" w:rsidP="000A62D6">
      <w:r w:rsidRPr="000A62D6">
        <w:t>teacher compensation or any other matter the YES Council of Directors deem inappropriate</w:t>
      </w:r>
    </w:p>
    <w:p w14:paraId="4275E9B0" w14:textId="77777777" w:rsidR="000A62D6" w:rsidRPr="000A62D6" w:rsidRDefault="000A62D6" w:rsidP="000A62D6">
      <w:r w:rsidRPr="000A62D6">
        <w:t>due to a real or perceived conflict of interest. The teacher rep will not participate in closed</w:t>
      </w:r>
    </w:p>
    <w:p w14:paraId="4092CA8C" w14:textId="77777777" w:rsidR="000A62D6" w:rsidRPr="000A62D6" w:rsidRDefault="000A62D6" w:rsidP="000A62D6">
      <w:r w:rsidRPr="000A62D6">
        <w:t>session except as deemed appropriate and by invitation of the regular board members.</w:t>
      </w:r>
    </w:p>
    <w:p w14:paraId="42D3B3A4" w14:textId="77777777" w:rsidR="00294803" w:rsidRDefault="00294803" w:rsidP="000A62D6">
      <w:pPr>
        <w:ind w:firstLine="720"/>
      </w:pPr>
    </w:p>
    <w:p w14:paraId="4E9F76BD" w14:textId="7FF28A3C" w:rsidR="00294803" w:rsidRDefault="00551DAF" w:rsidP="000A62D6">
      <w:pPr>
        <w:ind w:firstLine="720"/>
      </w:pPr>
      <w:r>
        <w:t>One member may be the Principal/Superintendent</w:t>
      </w:r>
    </w:p>
    <w:p w14:paraId="569B1A88" w14:textId="77777777" w:rsidR="00294803" w:rsidRDefault="00294803" w:rsidP="000A62D6">
      <w:pPr>
        <w:ind w:firstLine="720"/>
      </w:pPr>
    </w:p>
    <w:p w14:paraId="1755C680" w14:textId="77777777" w:rsidR="00294803" w:rsidRDefault="00294803" w:rsidP="000A62D6">
      <w:pPr>
        <w:ind w:firstLine="720"/>
      </w:pPr>
    </w:p>
    <w:p w14:paraId="50ACCFFA" w14:textId="77777777" w:rsidR="00294803" w:rsidRDefault="00294803" w:rsidP="000A62D6">
      <w:pPr>
        <w:ind w:firstLine="720"/>
      </w:pPr>
      <w:r>
        <w:t>From Charter Petition Element 4: Governance</w:t>
      </w:r>
    </w:p>
    <w:sectPr w:rsidR="00294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D6"/>
    <w:rsid w:val="000A62D6"/>
    <w:rsid w:val="000F2F1A"/>
    <w:rsid w:val="00294803"/>
    <w:rsid w:val="004C2F5E"/>
    <w:rsid w:val="00551DAF"/>
    <w:rsid w:val="00660A5F"/>
    <w:rsid w:val="008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AFCC"/>
  <w15:chartTrackingRefBased/>
  <w15:docId w15:val="{BCDB5942-FC6B-42EA-A515-147FA422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Stanfill</dc:creator>
  <cp:keywords/>
  <dc:description/>
  <cp:lastModifiedBy>Debbie Campbell</cp:lastModifiedBy>
  <cp:revision>4</cp:revision>
  <dcterms:created xsi:type="dcterms:W3CDTF">2017-05-07T19:08:00Z</dcterms:created>
  <dcterms:modified xsi:type="dcterms:W3CDTF">2025-10-17T15:09:00Z</dcterms:modified>
</cp:coreProperties>
</file>